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67E2E" w14:textId="77777777" w:rsidR="00252C9C" w:rsidRPr="00252C9C" w:rsidRDefault="00252C9C" w:rsidP="00252C9C">
      <w:pPr>
        <w:jc w:val="center"/>
        <w:rPr>
          <w:sz w:val="36"/>
          <w:szCs w:val="36"/>
        </w:rPr>
      </w:pPr>
      <w:r w:rsidRPr="00252C9C">
        <w:rPr>
          <w:b/>
          <w:bCs/>
          <w:sz w:val="36"/>
          <w:szCs w:val="36"/>
        </w:rPr>
        <w:t>Všeobecné obchodní podmínky</w:t>
      </w:r>
    </w:p>
    <w:p w14:paraId="0A83732C" w14:textId="77777777" w:rsidR="00252C9C" w:rsidRPr="00252C9C" w:rsidRDefault="00252C9C" w:rsidP="00252C9C"/>
    <w:p w14:paraId="6FE604E5" w14:textId="77777777" w:rsidR="00252C9C" w:rsidRPr="00252C9C" w:rsidRDefault="00252C9C" w:rsidP="00252C9C">
      <w:r w:rsidRPr="00252C9C">
        <w:rPr>
          <w:b/>
          <w:bCs/>
        </w:rPr>
        <w:t>1. </w:t>
      </w:r>
      <w:r w:rsidRPr="00252C9C">
        <w:t>Společnost je dodavatelem komponentů pro chlazení a komponentů protipožární ochrany (dále jen </w:t>
      </w:r>
      <w:r w:rsidRPr="00252C9C">
        <w:rPr>
          <w:b/>
          <w:bCs/>
        </w:rPr>
        <w:t>"Zboží"</w:t>
      </w:r>
      <w:r w:rsidRPr="00252C9C">
        <w:t>).</w:t>
      </w:r>
    </w:p>
    <w:p w14:paraId="6656C1F2" w14:textId="77777777" w:rsidR="00252C9C" w:rsidRPr="00252C9C" w:rsidRDefault="00252C9C" w:rsidP="00252C9C">
      <w:r w:rsidRPr="00252C9C">
        <w:rPr>
          <w:b/>
          <w:bCs/>
        </w:rPr>
        <w:t>2.  </w:t>
      </w:r>
      <w:r w:rsidRPr="00252C9C">
        <w:t>Společnost dodává Zboží odběratelům na základě objednávek odběratelů za podmínek stanovených smlouvou o dodávce Zboží a těmito Všeobecnými obchodními podmínkami. Odběratelem se rozumí právnická osoba či osoba, která jedná při objednávání Zboží v rámci své podnikatelské činnosti nebo v rámci svého samostatného výkonu povolání – podnikatel. Tyto VOP se nevztahují na smluvní vztahy uzavřené mezi Společností a spotřebitelem. VOP Společnosti nejsou dotčeny všeobecnými obchodními podmínkami pro internetový prodej, když každý z těchto dokumentů se vztahuje na jiný druh obchodu a tyto VOP se nevztahují na vztahy/smlouvy uzavřené prostřednictvím e-shopu.</w:t>
      </w:r>
    </w:p>
    <w:p w14:paraId="295B4B64" w14:textId="77777777" w:rsidR="00252C9C" w:rsidRPr="00252C9C" w:rsidRDefault="00252C9C" w:rsidP="00252C9C">
      <w:r w:rsidRPr="00252C9C">
        <w:rPr>
          <w:b/>
          <w:bCs/>
        </w:rPr>
        <w:t>3. </w:t>
      </w:r>
      <w:r w:rsidRPr="00252C9C">
        <w:t>Objednávkou odběratele se rozumí objednávka dodání Zboží učiněná faxem, elektronicky (e-mailem), popř. telefonicky. Na základě objednávky zboží Společnost zpracuje potvrzení objednávky (nabídka k uzavření smlouvy o dodávce Zboží), v němž budou uvedeny:</w:t>
      </w:r>
    </w:p>
    <w:p w14:paraId="2E67F314" w14:textId="77777777" w:rsidR="00252C9C" w:rsidRPr="00252C9C" w:rsidRDefault="00252C9C" w:rsidP="00252C9C">
      <w:pPr>
        <w:numPr>
          <w:ilvl w:val="0"/>
          <w:numId w:val="1"/>
        </w:numPr>
      </w:pPr>
      <w:r w:rsidRPr="00252C9C">
        <w:t>specifikace Společnosti (dodavatele) a odběratele;</w:t>
      </w:r>
    </w:p>
    <w:p w14:paraId="64E4FF22" w14:textId="77777777" w:rsidR="00252C9C" w:rsidRPr="00252C9C" w:rsidRDefault="00252C9C" w:rsidP="00252C9C">
      <w:pPr>
        <w:numPr>
          <w:ilvl w:val="0"/>
          <w:numId w:val="1"/>
        </w:numPr>
      </w:pPr>
      <w:r w:rsidRPr="00252C9C">
        <w:t>číslo objednávky;</w:t>
      </w:r>
    </w:p>
    <w:p w14:paraId="401CB662" w14:textId="77777777" w:rsidR="00252C9C" w:rsidRPr="00252C9C" w:rsidRDefault="00252C9C" w:rsidP="00252C9C">
      <w:pPr>
        <w:numPr>
          <w:ilvl w:val="0"/>
          <w:numId w:val="1"/>
        </w:numPr>
      </w:pPr>
      <w:r w:rsidRPr="00252C9C">
        <w:t>specifikace objednaného Zboží, jeho množství a ceny;</w:t>
      </w:r>
    </w:p>
    <w:p w14:paraId="288DB12F" w14:textId="77777777" w:rsidR="00252C9C" w:rsidRPr="00252C9C" w:rsidRDefault="00252C9C" w:rsidP="00252C9C">
      <w:pPr>
        <w:numPr>
          <w:ilvl w:val="0"/>
          <w:numId w:val="1"/>
        </w:numPr>
      </w:pPr>
      <w:r w:rsidRPr="00252C9C">
        <w:t>lhůta dodání Zboží;</w:t>
      </w:r>
    </w:p>
    <w:p w14:paraId="5ED31AE9" w14:textId="77777777" w:rsidR="00252C9C" w:rsidRPr="00252C9C" w:rsidRDefault="00252C9C" w:rsidP="00252C9C">
      <w:pPr>
        <w:numPr>
          <w:ilvl w:val="0"/>
          <w:numId w:val="1"/>
        </w:numPr>
      </w:pPr>
      <w:r w:rsidRPr="00252C9C">
        <w:t>způsob dodání Zboží;</w:t>
      </w:r>
    </w:p>
    <w:p w14:paraId="63BC3761" w14:textId="77777777" w:rsidR="00252C9C" w:rsidRPr="00252C9C" w:rsidRDefault="00252C9C" w:rsidP="00252C9C">
      <w:pPr>
        <w:numPr>
          <w:ilvl w:val="0"/>
          <w:numId w:val="1"/>
        </w:numPr>
      </w:pPr>
      <w:r w:rsidRPr="00252C9C">
        <w:t>způsob úhrady a splatnost kupní ceny. (dále jen "Potvrzení objednávky")</w:t>
      </w:r>
    </w:p>
    <w:p w14:paraId="46A5832B" w14:textId="77777777" w:rsidR="00252C9C" w:rsidRPr="00252C9C" w:rsidRDefault="00252C9C" w:rsidP="00252C9C">
      <w:r w:rsidRPr="00252C9C">
        <w:rPr>
          <w:b/>
          <w:bCs/>
        </w:rPr>
        <w:t>4. </w:t>
      </w:r>
      <w:r w:rsidRPr="00252C9C">
        <w:t>Potvrzení objednávky bude vystaveno ze strany Společnosti jako dodavatele a zasláno odběrateli faxem, poštou nebo elektronicky (</w:t>
      </w:r>
      <w:proofErr w:type="spellStart"/>
      <w:r w:rsidRPr="00252C9C">
        <w:t>scan</w:t>
      </w:r>
      <w:proofErr w:type="spellEnd"/>
      <w:r w:rsidRPr="00252C9C">
        <w:t xml:space="preserve"> Potvrzení objednávky e-mailem). Odběratel Potvrzení objednávky podepíše a podepsané zašle zpět Společnosti faxem, poštou nebo elektronicky (</w:t>
      </w:r>
      <w:proofErr w:type="spellStart"/>
      <w:r w:rsidRPr="00252C9C">
        <w:t>scan</w:t>
      </w:r>
      <w:proofErr w:type="spellEnd"/>
      <w:r w:rsidRPr="00252C9C">
        <w:t xml:space="preserve"> Potvrzení objednávky e-mailem). Doručením Potvrzení objednávky, podepsaného odběratelem, Společnosti dochází k uzavření smlouvy o dodávce Zboží, která se řídí těmito VOP.</w:t>
      </w:r>
    </w:p>
    <w:p w14:paraId="56A5D6EC" w14:textId="77777777" w:rsidR="00252C9C" w:rsidRPr="00252C9C" w:rsidRDefault="00252C9C" w:rsidP="00252C9C">
      <w:r w:rsidRPr="00252C9C">
        <w:rPr>
          <w:b/>
          <w:bCs/>
        </w:rPr>
        <w:t>5. </w:t>
      </w:r>
      <w:r w:rsidRPr="00252C9C">
        <w:t>Kupní cena Zboží bude stanovena podle aktuálního ceníku Společnosti, platného ke dni vystavení Potvrzení objednávky. Odběratelé jsou Společností průběžně informováni o výši kupní ceny Zboží a jejích změnách.</w:t>
      </w:r>
    </w:p>
    <w:p w14:paraId="3332EE75" w14:textId="77777777" w:rsidR="00252C9C" w:rsidRPr="00252C9C" w:rsidRDefault="00252C9C" w:rsidP="00252C9C">
      <w:r w:rsidRPr="00252C9C">
        <w:rPr>
          <w:b/>
          <w:bCs/>
        </w:rPr>
        <w:t>6. </w:t>
      </w:r>
      <w:r w:rsidRPr="00252C9C">
        <w:t xml:space="preserve">Zboží bude odběrateli dodáno ve lhůtě a způsobem stanovenými v Potvrzení objednávky. K dodávce Zboží bude přiložen dodací list a faktura-daňový doklad. </w:t>
      </w:r>
      <w:r w:rsidRPr="00252C9C">
        <w:lastRenderedPageBreak/>
        <w:t>Společnost je oprávněna prodloužit dodací lhůtu v objektivně odůvodněných případech, zejména:</w:t>
      </w:r>
    </w:p>
    <w:p w14:paraId="43F2C65C" w14:textId="77777777" w:rsidR="00252C9C" w:rsidRPr="00252C9C" w:rsidRDefault="00252C9C" w:rsidP="00252C9C">
      <w:pPr>
        <w:numPr>
          <w:ilvl w:val="0"/>
          <w:numId w:val="2"/>
        </w:numPr>
      </w:pPr>
      <w:r w:rsidRPr="00252C9C">
        <w:t>Pokud nedošlo k včasnému dodání vstupních materiálů či komponent od subdodavatelů</w:t>
      </w:r>
    </w:p>
    <w:p w14:paraId="53B098AE" w14:textId="77777777" w:rsidR="00252C9C" w:rsidRPr="00252C9C" w:rsidRDefault="00252C9C" w:rsidP="00252C9C">
      <w:pPr>
        <w:numPr>
          <w:ilvl w:val="0"/>
          <w:numId w:val="2"/>
        </w:numPr>
      </w:pPr>
      <w:r w:rsidRPr="00252C9C">
        <w:t>V případě provozních či technických obtíží (výpadek výroby, porucha strojů, nedostatek pracovníků),</w:t>
      </w:r>
    </w:p>
    <w:p w14:paraId="38DE1C36" w14:textId="77777777" w:rsidR="00252C9C" w:rsidRPr="00252C9C" w:rsidRDefault="00252C9C" w:rsidP="00252C9C">
      <w:pPr>
        <w:numPr>
          <w:ilvl w:val="0"/>
          <w:numId w:val="2"/>
        </w:numPr>
      </w:pPr>
      <w:r w:rsidRPr="00252C9C">
        <w:t>Pokud by vzniklo bezpečnostní nebo právní riziko (např. požár, povodeň, mimořádná omezení ze strany úřadů).</w:t>
      </w:r>
    </w:p>
    <w:p w14:paraId="3BED04A8" w14:textId="77777777" w:rsidR="00252C9C" w:rsidRPr="00252C9C" w:rsidRDefault="00252C9C" w:rsidP="00252C9C">
      <w:r w:rsidRPr="00252C9C">
        <w:t>O prodloužení lhůty a jeho předpokládaném trvání je Společnost povinná odběratele předem informovat prostřednictvím e-mailu nebo telefonu. Prodloužení dodací lhůty nabývá účinnosti dnem odeslání této informace odběrateli.</w:t>
      </w:r>
    </w:p>
    <w:p w14:paraId="0ED86DFC" w14:textId="77777777" w:rsidR="00252C9C" w:rsidRPr="00252C9C" w:rsidRDefault="00252C9C" w:rsidP="00252C9C">
      <w:r w:rsidRPr="00252C9C">
        <w:t>Pokud Společnost prodlouží lhůtu dodání o více než dvojnásobek doby stanovené v Potvrzení objednávky, je kterýkoli ze smluvních partnerů oprávněn od smlouvy odstoupit.</w:t>
      </w:r>
    </w:p>
    <w:p w14:paraId="200024EE" w14:textId="77777777" w:rsidR="00252C9C" w:rsidRPr="00252C9C" w:rsidRDefault="00252C9C" w:rsidP="00252C9C">
      <w:pPr>
        <w:numPr>
          <w:ilvl w:val="0"/>
          <w:numId w:val="3"/>
        </w:numPr>
      </w:pPr>
      <w:r w:rsidRPr="00252C9C">
        <w:t>Odstoupení musí mít alespoň písemnou formu, za niž se považuje i e-mailová zpráva se zjistitelným odesílatelem a datumem odeslání.</w:t>
      </w:r>
    </w:p>
    <w:p w14:paraId="409583C5" w14:textId="77777777" w:rsidR="00252C9C" w:rsidRPr="00252C9C" w:rsidRDefault="00252C9C" w:rsidP="00252C9C">
      <w:pPr>
        <w:numPr>
          <w:ilvl w:val="0"/>
          <w:numId w:val="3"/>
        </w:numPr>
      </w:pPr>
      <w:r w:rsidRPr="00252C9C">
        <w:t>Smluvní vztah je v takovém případě ukončen okamžikem doručení odstoupení druhé straně.</w:t>
      </w:r>
    </w:p>
    <w:p w14:paraId="42ECF714" w14:textId="77777777" w:rsidR="00252C9C" w:rsidRPr="00252C9C" w:rsidRDefault="00252C9C" w:rsidP="00252C9C">
      <w:r w:rsidRPr="00252C9C">
        <w:t>Uplatněním práva odstoupit od smlouvy z důvodu prodloužení lhůty dodání nevzniká žádné právo na smluvní pokutu nebo náhradu jiné škody, ledaže se strany výslovně dohodnou jinak.</w:t>
      </w:r>
    </w:p>
    <w:p w14:paraId="17CFA44B" w14:textId="77777777" w:rsidR="00252C9C" w:rsidRPr="00252C9C" w:rsidRDefault="00252C9C" w:rsidP="00252C9C">
      <w:r w:rsidRPr="00252C9C">
        <w:rPr>
          <w:b/>
          <w:bCs/>
        </w:rPr>
        <w:t>7. </w:t>
      </w:r>
      <w:r w:rsidRPr="00252C9C">
        <w:t>Společnost je oprávněna odmítnout objednávku odběratele zejména z následujících důvodů:</w:t>
      </w:r>
    </w:p>
    <w:p w14:paraId="13DE858D" w14:textId="77777777" w:rsidR="00252C9C" w:rsidRPr="00252C9C" w:rsidRDefault="00252C9C" w:rsidP="00252C9C">
      <w:pPr>
        <w:numPr>
          <w:ilvl w:val="0"/>
          <w:numId w:val="4"/>
        </w:numPr>
      </w:pPr>
      <w:r w:rsidRPr="00252C9C">
        <w:t>Nedostupnost Zboží nebo překročení skladové kapacity</w:t>
      </w:r>
    </w:p>
    <w:p w14:paraId="5AB61D74" w14:textId="77777777" w:rsidR="00252C9C" w:rsidRPr="00252C9C" w:rsidRDefault="00252C9C" w:rsidP="00252C9C">
      <w:pPr>
        <w:numPr>
          <w:ilvl w:val="0"/>
          <w:numId w:val="4"/>
        </w:numPr>
      </w:pPr>
      <w:r w:rsidRPr="00252C9C">
        <w:t>Přerušení či ukončení výroby Zboží ze strany výrobce</w:t>
      </w:r>
    </w:p>
    <w:p w14:paraId="1794E3EE" w14:textId="77777777" w:rsidR="00252C9C" w:rsidRPr="00252C9C" w:rsidRDefault="00252C9C" w:rsidP="00252C9C">
      <w:pPr>
        <w:numPr>
          <w:ilvl w:val="0"/>
          <w:numId w:val="4"/>
        </w:numPr>
      </w:pPr>
      <w:r w:rsidRPr="00252C9C">
        <w:t>Dlouhodobá platební či jiná smluvní nekázeň odběratele</w:t>
      </w:r>
    </w:p>
    <w:p w14:paraId="45F8CD72" w14:textId="77777777" w:rsidR="00252C9C" w:rsidRPr="00252C9C" w:rsidRDefault="00252C9C" w:rsidP="00252C9C">
      <w:pPr>
        <w:numPr>
          <w:ilvl w:val="0"/>
          <w:numId w:val="4"/>
        </w:numPr>
      </w:pPr>
      <w:r w:rsidRPr="00252C9C">
        <w:t>Technické nebo provozní důvody (např. porucha v dodavatelském řetězci, nedostupnost materiálu)</w:t>
      </w:r>
    </w:p>
    <w:p w14:paraId="74EE59CA" w14:textId="77777777" w:rsidR="00252C9C" w:rsidRPr="00252C9C" w:rsidRDefault="00252C9C" w:rsidP="00252C9C">
      <w:pPr>
        <w:numPr>
          <w:ilvl w:val="0"/>
          <w:numId w:val="4"/>
        </w:numPr>
      </w:pPr>
      <w:r w:rsidRPr="00252C9C">
        <w:t>Závažné okolnosti, které znemožňují či podstatně ztíží plnění uzavřené smlouvy</w:t>
      </w:r>
    </w:p>
    <w:p w14:paraId="76F7903E" w14:textId="77777777" w:rsidR="00252C9C" w:rsidRPr="00252C9C" w:rsidRDefault="00252C9C" w:rsidP="00252C9C">
      <w:r w:rsidRPr="00252C9C">
        <w:t>Pokud se Společnost rozhodne objednávku odmítnout, bude o tom odběratel bezodkladně informován telefonicky či elektronickou poštou s uvedením alespoň rámcového důvodu. Tím není dotčeno právo Společnosti odmítnout objednávku z jiných, výše neuvedených závažných důvodů, které mohou nastat v mimořádných situacích.</w:t>
      </w:r>
    </w:p>
    <w:p w14:paraId="12659017" w14:textId="77777777" w:rsidR="00252C9C" w:rsidRPr="00252C9C" w:rsidRDefault="00252C9C" w:rsidP="00252C9C">
      <w:r w:rsidRPr="00252C9C">
        <w:rPr>
          <w:b/>
          <w:bCs/>
        </w:rPr>
        <w:lastRenderedPageBreak/>
        <w:t>8. </w:t>
      </w:r>
      <w:r w:rsidRPr="00252C9C">
        <w:t>Kupní cenu dodaného Zboží je odběratel povinen uhradit na základě faktury daňového dokladu vydaného Společností a přiloženého k dodávce Zboží. Splatnost kupní ceny Zboží je stanovena na 14 dnů od jeho doručení, není-li v Potvrzení objednávky stanoveno jinak.</w:t>
      </w:r>
    </w:p>
    <w:p w14:paraId="5D5575AE" w14:textId="77777777" w:rsidR="00252C9C" w:rsidRPr="00252C9C" w:rsidRDefault="00252C9C" w:rsidP="00252C9C">
      <w:r w:rsidRPr="00252C9C">
        <w:t>V případě stálých nebo dlouhodobých odběratelů, popř. při větším objemu pravidelných objednávek, si mohou smluvní strany sjednat </w:t>
      </w:r>
      <w:r w:rsidRPr="00252C9C">
        <w:rPr>
          <w:b/>
          <w:bCs/>
        </w:rPr>
        <w:t>individuální platební podmínky</w:t>
      </w:r>
      <w:r w:rsidRPr="00252C9C">
        <w:t> (např. delší splatnost, splátkový kalendář či další výhody). Tato ujednání musí být písemně potvrzena (postačí i e-mailová forma) a uvedena ve zvláštním dodatku nebo přímo v Potvrzení objednávky.</w:t>
      </w:r>
    </w:p>
    <w:p w14:paraId="32907E4F" w14:textId="77777777" w:rsidR="00252C9C" w:rsidRPr="00252C9C" w:rsidRDefault="00252C9C" w:rsidP="00252C9C">
      <w:r w:rsidRPr="00252C9C">
        <w:t>Pokud se odběratel opakovaně opozdí s platbou, je Společnost oprávněna dočasně omezit, změnit či zrušit výhody plynoucí z individuální platební dohody a uplatnit splatnost 14 dnů jakožto standardní režim.</w:t>
      </w:r>
    </w:p>
    <w:p w14:paraId="6C4A7E54" w14:textId="77777777" w:rsidR="00252C9C" w:rsidRPr="00252C9C" w:rsidRDefault="00252C9C" w:rsidP="00252C9C">
      <w:r w:rsidRPr="00252C9C">
        <w:rPr>
          <w:b/>
          <w:bCs/>
        </w:rPr>
        <w:t>9. </w:t>
      </w:r>
      <w:r w:rsidRPr="00252C9C">
        <w:t>Záruční doba a její rozsah se uplatní v souladu s příslušnými ustanoveními obchodního zákoníku, pokud tyto VOP nebo dodatečná smluvní ujednání nestanoví jinak.</w:t>
      </w:r>
    </w:p>
    <w:p w14:paraId="00DD505C" w14:textId="77777777" w:rsidR="00252C9C" w:rsidRPr="00252C9C" w:rsidRDefault="00252C9C" w:rsidP="00252C9C">
      <w:r w:rsidRPr="00252C9C">
        <w:rPr>
          <w:b/>
          <w:bCs/>
        </w:rPr>
        <w:t>10. </w:t>
      </w:r>
      <w:r w:rsidRPr="00252C9C">
        <w:t>Při prodlení odběratele se zaplacením kupní ceny Zboží nebo její části je Společností účtována smluvní pokuta z prodlení ve výši 0,1 % z kupní ceny Zboží nebo její neuhrazené části za každý den prodlení.</w:t>
      </w:r>
    </w:p>
    <w:p w14:paraId="45608601" w14:textId="77777777" w:rsidR="00252C9C" w:rsidRPr="00252C9C" w:rsidRDefault="00252C9C" w:rsidP="00252C9C">
      <w:r w:rsidRPr="00252C9C">
        <w:rPr>
          <w:b/>
          <w:bCs/>
        </w:rPr>
        <w:t>11. </w:t>
      </w:r>
      <w:r w:rsidRPr="00252C9C">
        <w:t>Odběratel je povinen prohlédnout dodané zboží bez zbytečného odkladu po jeho převzetí a případné vady nebo nedostatky oznámit Společnosti písemně (postačí i e-mailem) nejpozději do 3 pracovních dnů od zjištění vady.</w:t>
      </w:r>
    </w:p>
    <w:p w14:paraId="2301B121" w14:textId="77777777" w:rsidR="00252C9C" w:rsidRPr="00252C9C" w:rsidRDefault="00252C9C" w:rsidP="00252C9C">
      <w:r w:rsidRPr="00252C9C">
        <w:t>Společnost odpovídá za to, že dodané zboží odpovídá specifikaci v Potvrzení objednávky a že je v okamžiku dodání prosté zjevných vad. Nároky z vad se řídí ustanoveními zákona č. 89/2012 Sb., občanského zákoníku, nestanoví-li tyto VOP nebo smlouva jinak.</w:t>
      </w:r>
    </w:p>
    <w:p w14:paraId="12F4F8FC" w14:textId="77777777" w:rsidR="00252C9C" w:rsidRPr="00252C9C" w:rsidRDefault="00252C9C" w:rsidP="00252C9C">
      <w:r w:rsidRPr="00252C9C">
        <w:t>Společnost není povinna uznat jako oprávněnou reklamaci vady, které vznikly:</w:t>
      </w:r>
    </w:p>
    <w:p w14:paraId="5B00A5A6" w14:textId="77777777" w:rsidR="00252C9C" w:rsidRPr="00252C9C" w:rsidRDefault="00252C9C" w:rsidP="00252C9C">
      <w:pPr>
        <w:numPr>
          <w:ilvl w:val="0"/>
          <w:numId w:val="5"/>
        </w:numPr>
      </w:pPr>
      <w:r w:rsidRPr="00252C9C">
        <w:t>nevhodným skladováním na straně odběratele</w:t>
      </w:r>
    </w:p>
    <w:p w14:paraId="42DFC3CC" w14:textId="77777777" w:rsidR="00252C9C" w:rsidRPr="00252C9C" w:rsidRDefault="00252C9C" w:rsidP="00252C9C">
      <w:pPr>
        <w:numPr>
          <w:ilvl w:val="0"/>
          <w:numId w:val="5"/>
        </w:numPr>
      </w:pPr>
      <w:r w:rsidRPr="00252C9C">
        <w:t>neodborným uvedením do provozu nebo zásahem neautorizované osoby</w:t>
      </w:r>
    </w:p>
    <w:p w14:paraId="1D673191" w14:textId="77777777" w:rsidR="00252C9C" w:rsidRPr="00252C9C" w:rsidRDefault="00252C9C" w:rsidP="00252C9C">
      <w:pPr>
        <w:numPr>
          <w:ilvl w:val="0"/>
          <w:numId w:val="5"/>
        </w:numPr>
      </w:pPr>
      <w:r w:rsidRPr="00252C9C">
        <w:t>nesprávným používáním zboží (v rozporu s pokyny výrobce)</w:t>
      </w:r>
    </w:p>
    <w:p w14:paraId="1AE553F5" w14:textId="77777777" w:rsidR="00252C9C" w:rsidRPr="00252C9C" w:rsidRDefault="00252C9C" w:rsidP="00252C9C">
      <w:r w:rsidRPr="00252C9C">
        <w:rPr>
          <w:b/>
          <w:bCs/>
        </w:rPr>
        <w:t>12. </w:t>
      </w:r>
      <w:r w:rsidRPr="00252C9C">
        <w:t>Reklamace je odběratel povinen uplatnit neprodleně po zjištění vady písemně (doporučenou poštou nebo e-mailem) na adresu Společnosti. V reklamaci je nutné uvést číslo objednávky nebo číslo faktury, popis zjištěné vady a datum jejího zjištění.</w:t>
      </w:r>
    </w:p>
    <w:p w14:paraId="6AD28E08" w14:textId="77777777" w:rsidR="00252C9C" w:rsidRPr="00252C9C" w:rsidRDefault="00252C9C" w:rsidP="00252C9C">
      <w:r w:rsidRPr="00252C9C">
        <w:t>Odběratel je povinen přiložit fotodokumentaci nebo jiné relevantní důkazy (např. protokol o vadě) prokazující, že se jedná o vadu vzniklou před dodáním nebo v průběhu řádného užívání Zboží. Společnost může vyžádat doplňující informace, jež jsou nezbytné ke správnému posouzení reklamace.</w:t>
      </w:r>
    </w:p>
    <w:p w14:paraId="2A9FB34E" w14:textId="77777777" w:rsidR="00252C9C" w:rsidRPr="00252C9C" w:rsidRDefault="00252C9C" w:rsidP="00252C9C">
      <w:r w:rsidRPr="00252C9C">
        <w:lastRenderedPageBreak/>
        <w:t>Společnost se zavazuje vyřídit reklamaci v přiměřené lhůtě, zpravidla do 30 dnů od obdržení kompletních podkladů od odběratele. V případě, že bude nutná technická prohlídka Zboží či jiné objektivní okolnosti prodlužující reklamační proces, informuje Společnost odběratele o prodloužení lhůty.</w:t>
      </w:r>
    </w:p>
    <w:p w14:paraId="4BAE8E7A" w14:textId="77777777" w:rsidR="00252C9C" w:rsidRPr="00252C9C" w:rsidRDefault="00252C9C" w:rsidP="00252C9C">
      <w:r w:rsidRPr="00252C9C">
        <w:t>Pokud je reklamace uznána jako oprávněná, hradí náklady na dopravu či poštovné vynaložené v souvislosti s reklamací Společnost. V případě zamítnuté reklamace hradí náklady na dopravu odběratel.</w:t>
      </w:r>
    </w:p>
    <w:p w14:paraId="029CC1AE" w14:textId="77777777" w:rsidR="00252C9C" w:rsidRPr="00252C9C" w:rsidRDefault="00252C9C" w:rsidP="00252C9C">
      <w:r w:rsidRPr="00252C9C">
        <w:t>Pokud je reklamace uznána, Společnost může zvolit jednu z následujících forem nápravy:</w:t>
      </w:r>
    </w:p>
    <w:p w14:paraId="52BEDE24" w14:textId="77777777" w:rsidR="00252C9C" w:rsidRPr="00252C9C" w:rsidRDefault="00252C9C" w:rsidP="00252C9C">
      <w:pPr>
        <w:numPr>
          <w:ilvl w:val="0"/>
          <w:numId w:val="6"/>
        </w:numPr>
      </w:pPr>
      <w:r w:rsidRPr="00252C9C">
        <w:t>oprava Zboží,</w:t>
      </w:r>
    </w:p>
    <w:p w14:paraId="7F5CF22E" w14:textId="77777777" w:rsidR="00252C9C" w:rsidRPr="00252C9C" w:rsidRDefault="00252C9C" w:rsidP="00252C9C">
      <w:pPr>
        <w:numPr>
          <w:ilvl w:val="0"/>
          <w:numId w:val="6"/>
        </w:numPr>
      </w:pPr>
      <w:r w:rsidRPr="00252C9C">
        <w:t>výměna za bezvadné Zboží,</w:t>
      </w:r>
    </w:p>
    <w:p w14:paraId="2BC3BD28" w14:textId="77777777" w:rsidR="00252C9C" w:rsidRPr="00252C9C" w:rsidRDefault="00252C9C" w:rsidP="00252C9C">
      <w:pPr>
        <w:numPr>
          <w:ilvl w:val="0"/>
          <w:numId w:val="6"/>
        </w:numPr>
      </w:pPr>
      <w:r w:rsidRPr="00252C9C">
        <w:t>přiměřená sleva z kupní ceny,</w:t>
      </w:r>
    </w:p>
    <w:p w14:paraId="0F3C777C" w14:textId="77777777" w:rsidR="00252C9C" w:rsidRPr="00252C9C" w:rsidRDefault="00252C9C" w:rsidP="00252C9C">
      <w:pPr>
        <w:numPr>
          <w:ilvl w:val="0"/>
          <w:numId w:val="6"/>
        </w:numPr>
      </w:pPr>
      <w:r w:rsidRPr="00252C9C">
        <w:t>vrácení kupní ceny a odstoupení od smlouvy (pouze v případech, kdy vadu nelze odstranit jinými způsoby).</w:t>
      </w:r>
    </w:p>
    <w:p w14:paraId="1DC07C42" w14:textId="77777777" w:rsidR="00252C9C" w:rsidRPr="00252C9C" w:rsidRDefault="00252C9C" w:rsidP="00252C9C">
      <w:r w:rsidRPr="00252C9C">
        <w:t>Práva z vadného plnění se řídí příslušnými ustanoveními občanského zákoníku.</w:t>
      </w:r>
    </w:p>
    <w:p w14:paraId="7C6BA9E5" w14:textId="77777777" w:rsidR="00252C9C" w:rsidRPr="00252C9C" w:rsidRDefault="00252C9C" w:rsidP="00252C9C">
      <w:r w:rsidRPr="00252C9C">
        <w:rPr>
          <w:b/>
          <w:bCs/>
        </w:rPr>
        <w:t>13. </w:t>
      </w:r>
      <w:r w:rsidRPr="00252C9C">
        <w:t>Vrácení zboží z jiných než zákonných důvodů (tj. odstoupení od smlouvy pro vady, prodloužení dodací lhůty či jiná smluvně sjednaná oprávnění) je možné pouze po předchozí dohodě se Společností.</w:t>
      </w:r>
    </w:p>
    <w:p w14:paraId="49619FB1" w14:textId="77777777" w:rsidR="00252C9C" w:rsidRPr="00252C9C" w:rsidRDefault="00252C9C" w:rsidP="00252C9C">
      <w:r w:rsidRPr="00252C9C">
        <w:t>Zboží lze vrátit pouze v původním neporušeném obalu a bez známek použití, ledaže se s ohledem na okolnosti jedná o vrácení vadného zboží v rámci reklamace.</w:t>
      </w:r>
    </w:p>
    <w:p w14:paraId="4138198D" w14:textId="77777777" w:rsidR="00252C9C" w:rsidRPr="00252C9C" w:rsidRDefault="00252C9C" w:rsidP="00252C9C">
      <w:r w:rsidRPr="00252C9C">
        <w:t>Náklady na dopravu spojené s vrácením nese odběratel, pokud se obě strany nedohodnou jinak. Po přejímce vráceného zboží Společnost provede kontrolu stavu zboží, a je-li vše v pořádku, vystaví dobropis nebo dohodnutou finanční náhradu.</w:t>
      </w:r>
    </w:p>
    <w:p w14:paraId="2038FE4E" w14:textId="77777777" w:rsidR="00252C9C" w:rsidRPr="00252C9C" w:rsidRDefault="00252C9C" w:rsidP="00252C9C">
      <w:r w:rsidRPr="00252C9C">
        <w:t>Vrácení zboží tímto způsobem nezbavuje odběratele jeho odpovědnosti za případnou škodu, která vznikla na zboží před jeho vrácením.</w:t>
      </w:r>
    </w:p>
    <w:p w14:paraId="4580C622" w14:textId="77777777" w:rsidR="00252C9C" w:rsidRPr="00252C9C" w:rsidRDefault="00252C9C" w:rsidP="00252C9C">
      <w:r w:rsidRPr="00252C9C">
        <w:rPr>
          <w:b/>
          <w:bCs/>
        </w:rPr>
        <w:t>14. </w:t>
      </w:r>
      <w:r w:rsidRPr="00252C9C">
        <w:t>Veškerá práva a povinnosti z uzavřené smlouvy o dodávce Zboží se řídí českým právem, zejména zákonem č. 89/2012 Sb., občanským zákoníkem.</w:t>
      </w:r>
    </w:p>
    <w:p w14:paraId="783DF159" w14:textId="77777777" w:rsidR="00252C9C" w:rsidRPr="00252C9C" w:rsidRDefault="00252C9C" w:rsidP="00252C9C">
      <w:r w:rsidRPr="00252C9C">
        <w:t>Odesláním objednávky odběratel souhlasí s tím, že se promlčecí lhůta pro uplatnění práv Společnosti prodlužuje na 10 let ode dne, kdy bude možné toto právo uplatnit poprvé (§ 630 OZ).</w:t>
      </w:r>
    </w:p>
    <w:p w14:paraId="7B60CBDB" w14:textId="77777777" w:rsidR="00252C9C" w:rsidRPr="00252C9C" w:rsidRDefault="00252C9C" w:rsidP="00252C9C">
      <w:r w:rsidRPr="00252C9C">
        <w:t>Smluvní strany se zavazují usilovat o smírné řešení veškerých sporů vzniklých v souvislosti s plněním uzavřené smlouvy. Pokud se stranám nepodaří dosáhnout dohody, budou spory s konečnou platností řešeny soudní cestou.</w:t>
      </w:r>
    </w:p>
    <w:p w14:paraId="4B797962" w14:textId="77777777" w:rsidR="00252C9C" w:rsidRPr="00252C9C" w:rsidRDefault="00252C9C" w:rsidP="00252C9C">
      <w:r w:rsidRPr="00252C9C">
        <w:lastRenderedPageBreak/>
        <w:t>Ve sporech mezi Společností a odběratelem se sjednává místní příslušnost soudu dle sídla Společnosti, tj. Městského soudu v Praze, pokud takový spor spadá do jeho věcné příslušnosti.</w:t>
      </w:r>
    </w:p>
    <w:p w14:paraId="0E3282F1" w14:textId="77777777" w:rsidR="00252C9C" w:rsidRPr="00252C9C" w:rsidRDefault="00252C9C" w:rsidP="00252C9C">
      <w:r w:rsidRPr="00252C9C">
        <w:rPr>
          <w:b/>
          <w:bCs/>
        </w:rPr>
        <w:t>15. </w:t>
      </w:r>
      <w:r w:rsidRPr="00252C9C">
        <w:t>Správcem osobních údajů je Společnost. Osobní údaje budou zpracovávány v souladu se Zásadami ochrany osobních údajů a informacemi o zpracování osobních údajů v rámci obchodních vztahů.</w:t>
      </w:r>
    </w:p>
    <w:p w14:paraId="42D5FEF7" w14:textId="77777777" w:rsidR="00252C9C" w:rsidRPr="00252C9C" w:rsidRDefault="00252C9C" w:rsidP="00252C9C">
      <w:r w:rsidRPr="00252C9C">
        <w:rPr>
          <w:b/>
          <w:bCs/>
        </w:rPr>
        <w:t>16. </w:t>
      </w:r>
      <w:r w:rsidRPr="00252C9C">
        <w:t>Kromě případů upravených v § 2913 odst. 2 občanského zákoníku se škůdce povinnosti k náhradě škody zprostí také mimořádnou, nepředvídatelnou a nepřekonatelnou překážkou (vyšší mocí) vzniklou nezávisle na jeho vůli v době, kdy byl škůdce v prodlení s plněním povinností, a to od okamžiku vzniku takové překážky.</w:t>
      </w:r>
    </w:p>
    <w:p w14:paraId="26A3120A" w14:textId="77777777" w:rsidR="00252C9C" w:rsidRPr="00252C9C" w:rsidRDefault="00252C9C" w:rsidP="00252C9C">
      <w:r w:rsidRPr="00252C9C">
        <w:t>Vyšší mocí se rozumí zejména živelní katastrofy (povodně, požáry, zemětřesení), extrémní klimatické jevy, stávky, epidemie či pandemie, válečné konflikty, teroristické útoky, rozhodnutí orgánů veřejné moci nebo jiné obdobné okolnosti, které smluvní strana nemohla rozumně předpokládat ani ovlivnit a které brání nebo podstatně ztěžují plnění povinností.</w:t>
      </w:r>
    </w:p>
    <w:p w14:paraId="58F7C7F9" w14:textId="77777777" w:rsidR="00252C9C" w:rsidRPr="00252C9C" w:rsidRDefault="00252C9C" w:rsidP="00252C9C">
      <w:r w:rsidRPr="00252C9C">
        <w:rPr>
          <w:b/>
          <w:bCs/>
        </w:rPr>
        <w:t>17. </w:t>
      </w:r>
      <w:r w:rsidRPr="00252C9C">
        <w:t>V případě uplatnění nároku na náhradu škody ze strany odběratele vůči Společnosti se sjednává limitace náhrady škody do souhrnné celkové výše objednávky, resp. celkové ceny uvedené v kupní smlouvě, ke které se uplatněný nárok na náhradu škody vztahuje.</w:t>
      </w:r>
    </w:p>
    <w:p w14:paraId="34BF7A18" w14:textId="77777777" w:rsidR="00252C9C" w:rsidRPr="00252C9C" w:rsidRDefault="00252C9C" w:rsidP="00252C9C">
      <w:r w:rsidRPr="00252C9C">
        <w:rPr>
          <w:b/>
          <w:bCs/>
        </w:rPr>
        <w:t>18. </w:t>
      </w:r>
      <w:r w:rsidRPr="00252C9C">
        <w:t>Tyto VOP jsou platné a účinné od 1. 1. 2025 a ruší veškerá předchozí VOP. Znění těchto VOP může Společnost kdykoliv měnit či doplňovat. Tímto ustanovením nejsou dotčena práva a povinnosti vzniklé po dobu účinnosti předchozího znění VOP.</w:t>
      </w:r>
    </w:p>
    <w:p w14:paraId="56554D27" w14:textId="77777777" w:rsidR="00E579B4" w:rsidRDefault="00E579B4"/>
    <w:sectPr w:rsidR="00E579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4329E"/>
    <w:multiLevelType w:val="multilevel"/>
    <w:tmpl w:val="0F4A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D0824"/>
    <w:multiLevelType w:val="multilevel"/>
    <w:tmpl w:val="DD14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4F3471"/>
    <w:multiLevelType w:val="multilevel"/>
    <w:tmpl w:val="FC9E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2A3561"/>
    <w:multiLevelType w:val="multilevel"/>
    <w:tmpl w:val="FE46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12097A"/>
    <w:multiLevelType w:val="multilevel"/>
    <w:tmpl w:val="91DC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2E4FA7"/>
    <w:multiLevelType w:val="multilevel"/>
    <w:tmpl w:val="038E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7021555">
    <w:abstractNumId w:val="5"/>
  </w:num>
  <w:num w:numId="2" w16cid:durableId="1576821705">
    <w:abstractNumId w:val="4"/>
  </w:num>
  <w:num w:numId="3" w16cid:durableId="1213734015">
    <w:abstractNumId w:val="2"/>
  </w:num>
  <w:num w:numId="4" w16cid:durableId="166018128">
    <w:abstractNumId w:val="3"/>
  </w:num>
  <w:num w:numId="5" w16cid:durableId="1802187599">
    <w:abstractNumId w:val="0"/>
  </w:num>
  <w:num w:numId="6" w16cid:durableId="9374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D7C"/>
    <w:rsid w:val="00252C9C"/>
    <w:rsid w:val="007810C6"/>
    <w:rsid w:val="007D6D7C"/>
    <w:rsid w:val="00D61263"/>
    <w:rsid w:val="00E579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9F9F04-4ABA-42CE-8C04-B67A2514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D6D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D6D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D6D7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D6D7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D6D7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D6D7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D6D7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D6D7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D6D7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D6D7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D6D7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D6D7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D6D7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D6D7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D6D7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D6D7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D6D7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D6D7C"/>
    <w:rPr>
      <w:rFonts w:eastAsiaTheme="majorEastAsia" w:cstheme="majorBidi"/>
      <w:color w:val="272727" w:themeColor="text1" w:themeTint="D8"/>
    </w:rPr>
  </w:style>
  <w:style w:type="paragraph" w:styleId="Nzev">
    <w:name w:val="Title"/>
    <w:basedOn w:val="Normln"/>
    <w:next w:val="Normln"/>
    <w:link w:val="NzevChar"/>
    <w:uiPriority w:val="10"/>
    <w:qFormat/>
    <w:rsid w:val="007D6D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D6D7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D6D7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D6D7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D6D7C"/>
    <w:pPr>
      <w:spacing w:before="160"/>
      <w:jc w:val="center"/>
    </w:pPr>
    <w:rPr>
      <w:i/>
      <w:iCs/>
      <w:color w:val="404040" w:themeColor="text1" w:themeTint="BF"/>
    </w:rPr>
  </w:style>
  <w:style w:type="character" w:customStyle="1" w:styleId="CittChar">
    <w:name w:val="Citát Char"/>
    <w:basedOn w:val="Standardnpsmoodstavce"/>
    <w:link w:val="Citt"/>
    <w:uiPriority w:val="29"/>
    <w:rsid w:val="007D6D7C"/>
    <w:rPr>
      <w:i/>
      <w:iCs/>
      <w:color w:val="404040" w:themeColor="text1" w:themeTint="BF"/>
    </w:rPr>
  </w:style>
  <w:style w:type="paragraph" w:styleId="Odstavecseseznamem">
    <w:name w:val="List Paragraph"/>
    <w:basedOn w:val="Normln"/>
    <w:uiPriority w:val="34"/>
    <w:qFormat/>
    <w:rsid w:val="007D6D7C"/>
    <w:pPr>
      <w:ind w:left="720"/>
      <w:contextualSpacing/>
    </w:pPr>
  </w:style>
  <w:style w:type="character" w:styleId="Zdraznnintenzivn">
    <w:name w:val="Intense Emphasis"/>
    <w:basedOn w:val="Standardnpsmoodstavce"/>
    <w:uiPriority w:val="21"/>
    <w:qFormat/>
    <w:rsid w:val="007D6D7C"/>
    <w:rPr>
      <w:i/>
      <w:iCs/>
      <w:color w:val="0F4761" w:themeColor="accent1" w:themeShade="BF"/>
    </w:rPr>
  </w:style>
  <w:style w:type="paragraph" w:styleId="Vrazncitt">
    <w:name w:val="Intense Quote"/>
    <w:basedOn w:val="Normln"/>
    <w:next w:val="Normln"/>
    <w:link w:val="VrazncittChar"/>
    <w:uiPriority w:val="30"/>
    <w:qFormat/>
    <w:rsid w:val="007D6D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D6D7C"/>
    <w:rPr>
      <w:i/>
      <w:iCs/>
      <w:color w:val="0F4761" w:themeColor="accent1" w:themeShade="BF"/>
    </w:rPr>
  </w:style>
  <w:style w:type="character" w:styleId="Odkazintenzivn">
    <w:name w:val="Intense Reference"/>
    <w:basedOn w:val="Standardnpsmoodstavce"/>
    <w:uiPriority w:val="32"/>
    <w:qFormat/>
    <w:rsid w:val="007D6D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1461</Words>
  <Characters>8626</Characters>
  <Application>Microsoft Office Word</Application>
  <DocSecurity>0</DocSecurity>
  <Lines>71</Lines>
  <Paragraphs>20</Paragraphs>
  <ScaleCrop>false</ScaleCrop>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Béreš</dc:creator>
  <cp:keywords/>
  <dc:description/>
  <cp:lastModifiedBy>Jaroslav Béreš</cp:lastModifiedBy>
  <cp:revision>2</cp:revision>
  <dcterms:created xsi:type="dcterms:W3CDTF">2026-02-14T19:34:00Z</dcterms:created>
  <dcterms:modified xsi:type="dcterms:W3CDTF">2026-02-14T19:34:00Z</dcterms:modified>
</cp:coreProperties>
</file>